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9A" w:rsidRPr="00F02C87" w:rsidRDefault="00CB17CA" w:rsidP="00F02C87">
      <w:pPr>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Glossary of Terms</w:t>
      </w:r>
    </w:p>
    <w:p w:rsidR="009E5B87" w:rsidRPr="009E5B87" w:rsidRDefault="009E5B87" w:rsidP="009E5B87">
      <w:pPr>
        <w:rPr>
          <w:rFonts w:ascii="Times New Roman" w:hAnsi="Times New Roman" w:cs="Times New Roman"/>
          <w:color w:val="000000"/>
          <w:sz w:val="24"/>
          <w:szCs w:val="24"/>
        </w:rPr>
      </w:pPr>
      <w:r w:rsidRPr="00244315">
        <w:rPr>
          <w:rFonts w:ascii="Times New Roman" w:hAnsi="Times New Roman" w:cs="Times New Roman"/>
          <w:b/>
          <w:bCs/>
          <w:color w:val="000000"/>
          <w:sz w:val="24"/>
          <w:szCs w:val="24"/>
        </w:rPr>
        <w:t xml:space="preserve">Base SCH Value </w:t>
      </w:r>
      <w:r w:rsidR="00BA4A64">
        <w:rPr>
          <w:rFonts w:ascii="Times New Roman" w:hAnsi="Times New Roman" w:cs="Times New Roman"/>
          <w:b/>
          <w:bCs/>
          <w:color w:val="000000"/>
          <w:sz w:val="24"/>
          <w:szCs w:val="24"/>
        </w:rPr>
        <w:t>–</w:t>
      </w:r>
      <w:r w:rsidR="00BA4A64">
        <w:rPr>
          <w:rFonts w:ascii="Times New Roman" w:hAnsi="Times New Roman" w:cs="Times New Roman"/>
          <w:color w:val="000000"/>
          <w:sz w:val="24"/>
          <w:szCs w:val="24"/>
        </w:rPr>
        <w:t xml:space="preserve"> The Base Student Credit Hour Value </w:t>
      </w:r>
      <w:r w:rsidR="00B72E0B">
        <w:rPr>
          <w:rFonts w:ascii="Times New Roman" w:hAnsi="Times New Roman" w:cs="Times New Roman"/>
          <w:color w:val="000000"/>
          <w:sz w:val="24"/>
          <w:szCs w:val="24"/>
        </w:rPr>
        <w:t xml:space="preserve">is </w:t>
      </w:r>
      <w:r w:rsidR="00BA4A64">
        <w:rPr>
          <w:rFonts w:ascii="Times New Roman" w:hAnsi="Times New Roman" w:cs="Times New Roman"/>
          <w:color w:val="000000"/>
          <w:sz w:val="24"/>
          <w:szCs w:val="24"/>
        </w:rPr>
        <w:t xml:space="preserve">calculated </w:t>
      </w:r>
      <w:r w:rsidR="00B72E0B">
        <w:rPr>
          <w:rFonts w:ascii="Times New Roman" w:hAnsi="Times New Roman" w:cs="Times New Roman"/>
          <w:color w:val="000000"/>
          <w:sz w:val="24"/>
          <w:szCs w:val="24"/>
        </w:rPr>
        <w:t>using</w:t>
      </w:r>
      <w:r w:rsidRPr="00244315">
        <w:rPr>
          <w:rFonts w:ascii="Times New Roman" w:hAnsi="Times New Roman" w:cs="Times New Roman"/>
          <w:color w:val="000000"/>
          <w:sz w:val="24"/>
          <w:szCs w:val="24"/>
        </w:rPr>
        <w:t xml:space="preserve"> average faculty salaries and benefits, LA avg. undergraduate class size, full-time student workloads and an academic support/services amount. </w:t>
      </w:r>
    </w:p>
    <w:p w:rsidR="009E5B87" w:rsidRDefault="009E5B87" w:rsidP="009E5B87">
      <w:pPr>
        <w:rPr>
          <w:rFonts w:ascii="Times New Roman" w:hAnsi="Times New Roman" w:cs="Times New Roman"/>
          <w:color w:val="000000"/>
          <w:sz w:val="24"/>
          <w:szCs w:val="24"/>
        </w:rPr>
      </w:pPr>
      <w:r w:rsidRPr="00244315">
        <w:rPr>
          <w:rFonts w:ascii="Times New Roman" w:hAnsi="Times New Roman" w:cs="Times New Roman"/>
          <w:b/>
          <w:bCs/>
          <w:color w:val="000000"/>
          <w:sz w:val="24"/>
          <w:szCs w:val="24"/>
        </w:rPr>
        <w:t xml:space="preserve">Calculated State Share of Cost - </w:t>
      </w:r>
      <w:r w:rsidRPr="00244315">
        <w:rPr>
          <w:rFonts w:ascii="Times New Roman" w:hAnsi="Times New Roman" w:cs="Times New Roman"/>
          <w:color w:val="000000"/>
          <w:sz w:val="24"/>
          <w:szCs w:val="24"/>
        </w:rPr>
        <w:t>The amount calculated to represent the appropriate state share of total funding for each institution per SREB category</w:t>
      </w:r>
      <w:r w:rsidR="001A2852">
        <w:rPr>
          <w:rFonts w:ascii="Times New Roman" w:hAnsi="Times New Roman" w:cs="Times New Roman"/>
          <w:color w:val="000000"/>
          <w:sz w:val="24"/>
          <w:szCs w:val="24"/>
        </w:rPr>
        <w:t>.</w:t>
      </w:r>
    </w:p>
    <w:p w:rsidR="00BA4A64" w:rsidRPr="009E5B87" w:rsidRDefault="00BA4A64" w:rsidP="009E5B87">
      <w:pPr>
        <w:rPr>
          <w:rFonts w:ascii="Times New Roman" w:hAnsi="Times New Roman" w:cs="Times New Roman"/>
          <w:color w:val="000000"/>
          <w:sz w:val="24"/>
          <w:szCs w:val="24"/>
        </w:rPr>
      </w:pPr>
      <w:r w:rsidRPr="00BA4A64">
        <w:rPr>
          <w:rFonts w:ascii="Times New Roman" w:hAnsi="Times New Roman" w:cs="Times New Roman"/>
          <w:b/>
          <w:color w:val="000000"/>
          <w:sz w:val="24"/>
          <w:szCs w:val="24"/>
        </w:rPr>
        <w:t>CIP Code</w:t>
      </w:r>
      <w:r>
        <w:rPr>
          <w:rFonts w:ascii="Times New Roman" w:hAnsi="Times New Roman" w:cs="Times New Roman"/>
          <w:color w:val="000000"/>
          <w:sz w:val="24"/>
          <w:szCs w:val="24"/>
        </w:rPr>
        <w:t xml:space="preserve"> - </w:t>
      </w:r>
      <w:r w:rsidRPr="00BA4A64">
        <w:rPr>
          <w:rFonts w:ascii="Times New Roman" w:hAnsi="Times New Roman" w:cs="Times New Roman"/>
          <w:color w:val="000000"/>
          <w:sz w:val="24"/>
          <w:szCs w:val="24"/>
        </w:rPr>
        <w:t xml:space="preserve">The purpose of the Classification of Instructional Programs (CIP) </w:t>
      </w:r>
      <w:r w:rsidR="004530F2">
        <w:rPr>
          <w:rFonts w:ascii="Times New Roman" w:hAnsi="Times New Roman" w:cs="Times New Roman"/>
          <w:color w:val="000000"/>
          <w:sz w:val="24"/>
          <w:szCs w:val="24"/>
        </w:rPr>
        <w:t xml:space="preserve">code </w:t>
      </w:r>
      <w:r w:rsidRPr="00BA4A64">
        <w:rPr>
          <w:rFonts w:ascii="Times New Roman" w:hAnsi="Times New Roman" w:cs="Times New Roman"/>
          <w:color w:val="000000"/>
          <w:sz w:val="24"/>
          <w:szCs w:val="24"/>
        </w:rPr>
        <w:t>is to provide a taxonomic scheme that will support the accurate tracking, assessment, and reporting of fields of study and program completions activity.</w:t>
      </w:r>
      <w:r w:rsidRPr="00BA4A64">
        <w:rPr>
          <w:rFonts w:ascii="Times New Roman" w:hAnsi="Times New Roman" w:cs="Times New Roman"/>
          <w:sz w:val="24"/>
          <w:szCs w:val="24"/>
        </w:rPr>
        <w:t> </w:t>
      </w:r>
      <w:r w:rsidRPr="00BA4A64">
        <w:rPr>
          <w:rFonts w:ascii="Times New Roman" w:hAnsi="Times New Roman" w:cs="Times New Roman"/>
          <w:color w:val="000000"/>
          <w:sz w:val="24"/>
          <w:szCs w:val="24"/>
        </w:rPr>
        <w:t>CIP codes are used to identify degree and certificate progra</w:t>
      </w:r>
      <w:r w:rsidR="00B13292">
        <w:rPr>
          <w:rFonts w:ascii="Times New Roman" w:hAnsi="Times New Roman" w:cs="Times New Roman"/>
          <w:color w:val="000000"/>
          <w:sz w:val="24"/>
          <w:szCs w:val="24"/>
        </w:rPr>
        <w:t>ms</w:t>
      </w:r>
      <w:r w:rsidR="001A2852">
        <w:rPr>
          <w:rFonts w:ascii="Times New Roman" w:hAnsi="Times New Roman" w:cs="Times New Roman"/>
          <w:color w:val="000000"/>
          <w:sz w:val="24"/>
          <w:szCs w:val="24"/>
        </w:rPr>
        <w:t xml:space="preserve"> and courses.</w:t>
      </w:r>
    </w:p>
    <w:p w:rsidR="009E5B87" w:rsidRDefault="009E5B87" w:rsidP="009E5B87">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Cost Matrix – </w:t>
      </w:r>
      <w:r w:rsidRPr="00BE469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w:t>
      </w:r>
      <w:r w:rsidRPr="00BE4699">
        <w:rPr>
          <w:rFonts w:ascii="Times New Roman" w:hAnsi="Times New Roman" w:cs="Times New Roman"/>
          <w:color w:val="000000"/>
          <w:sz w:val="24"/>
          <w:szCs w:val="24"/>
        </w:rPr>
        <w:t xml:space="preserve">ost </w:t>
      </w:r>
      <w:r>
        <w:rPr>
          <w:rFonts w:ascii="Times New Roman" w:hAnsi="Times New Roman" w:cs="Times New Roman"/>
          <w:color w:val="000000"/>
          <w:sz w:val="24"/>
          <w:szCs w:val="24"/>
        </w:rPr>
        <w:t>M</w:t>
      </w:r>
      <w:r w:rsidRPr="00BE4699">
        <w:rPr>
          <w:rFonts w:ascii="Times New Roman" w:hAnsi="Times New Roman" w:cs="Times New Roman"/>
          <w:color w:val="000000"/>
          <w:sz w:val="24"/>
          <w:szCs w:val="24"/>
        </w:rPr>
        <w:t xml:space="preserve">atrix </w:t>
      </w:r>
      <w:r>
        <w:rPr>
          <w:rFonts w:ascii="Times New Roman" w:hAnsi="Times New Roman" w:cs="Times New Roman"/>
          <w:color w:val="000000"/>
          <w:sz w:val="24"/>
          <w:szCs w:val="24"/>
        </w:rPr>
        <w:t>is</w:t>
      </w:r>
      <w:r w:rsidR="001A2852">
        <w:rPr>
          <w:rFonts w:ascii="Times New Roman" w:hAnsi="Times New Roman" w:cs="Times New Roman"/>
          <w:color w:val="000000"/>
          <w:sz w:val="24"/>
          <w:szCs w:val="24"/>
        </w:rPr>
        <w:t xml:space="preserve"> based on the Texas F</w:t>
      </w:r>
      <w:r>
        <w:rPr>
          <w:rFonts w:ascii="Times New Roman" w:hAnsi="Times New Roman" w:cs="Times New Roman"/>
          <w:color w:val="000000"/>
          <w:sz w:val="24"/>
          <w:szCs w:val="24"/>
        </w:rPr>
        <w:t xml:space="preserve">ormula </w:t>
      </w:r>
      <w:r w:rsidR="001A2852">
        <w:rPr>
          <w:rFonts w:ascii="Times New Roman" w:hAnsi="Times New Roman" w:cs="Times New Roman"/>
          <w:color w:val="000000"/>
          <w:sz w:val="24"/>
          <w:szCs w:val="24"/>
        </w:rPr>
        <w:t>F</w:t>
      </w:r>
      <w:r>
        <w:rPr>
          <w:rFonts w:ascii="Times New Roman" w:hAnsi="Times New Roman" w:cs="Times New Roman"/>
          <w:color w:val="000000"/>
          <w:sz w:val="24"/>
          <w:szCs w:val="24"/>
        </w:rPr>
        <w:t>unding model and comprises different weights (multipliers) assigned to each discipline.</w:t>
      </w:r>
    </w:p>
    <w:p w:rsidR="006863E9" w:rsidRPr="006863E9" w:rsidRDefault="006863E9" w:rsidP="009E5B87">
      <w:pPr>
        <w:rPr>
          <w:rFonts w:ascii="Times New Roman" w:hAnsi="Times New Roman"/>
          <w:color w:val="000000"/>
          <w:sz w:val="24"/>
          <w:szCs w:val="24"/>
        </w:rPr>
      </w:pPr>
      <w:r w:rsidRPr="00852522">
        <w:rPr>
          <w:rFonts w:ascii="Times New Roman" w:hAnsi="Times New Roman" w:cs="Times New Roman"/>
          <w:b/>
          <w:bCs/>
          <w:color w:val="000000"/>
          <w:sz w:val="24"/>
          <w:szCs w:val="24"/>
        </w:rPr>
        <w:t>Cost Weights</w:t>
      </w:r>
      <w:r>
        <w:rPr>
          <w:rFonts w:ascii="Times New Roman" w:hAnsi="Times New Roman"/>
          <w:color w:val="000000"/>
          <w:sz w:val="24"/>
          <w:szCs w:val="24"/>
        </w:rPr>
        <w:t xml:space="preserve"> – The multiplier dependent on discipline and level used to calculate cost of instruction based on the lower level undergraduate liberal arts base of 1.00.</w:t>
      </w:r>
    </w:p>
    <w:p w:rsidR="00BE4699" w:rsidRDefault="009B543B">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IPEDS </w:t>
      </w:r>
      <w:r w:rsidR="009E5B87" w:rsidRPr="00244315">
        <w:rPr>
          <w:rFonts w:ascii="Times New Roman" w:hAnsi="Times New Roman" w:cs="Times New Roman"/>
          <w:b/>
          <w:bCs/>
          <w:color w:val="000000"/>
          <w:sz w:val="24"/>
          <w:szCs w:val="24"/>
        </w:rPr>
        <w:t xml:space="preserve">General Support </w:t>
      </w:r>
      <w:r w:rsidR="0063251B">
        <w:rPr>
          <w:rFonts w:ascii="Times New Roman" w:hAnsi="Times New Roman" w:cs="Times New Roman"/>
          <w:b/>
          <w:bCs/>
          <w:color w:val="000000"/>
          <w:sz w:val="24"/>
          <w:szCs w:val="24"/>
        </w:rPr>
        <w:t>Ratio</w:t>
      </w:r>
      <w:r>
        <w:rPr>
          <w:rFonts w:ascii="Times New Roman" w:hAnsi="Times New Roman" w:cs="Times New Roman"/>
          <w:b/>
          <w:bCs/>
          <w:color w:val="000000"/>
          <w:sz w:val="24"/>
          <w:szCs w:val="24"/>
        </w:rPr>
        <w:t xml:space="preserve"> </w:t>
      </w:r>
      <w:r w:rsidR="0063251B">
        <w:rPr>
          <w:rFonts w:ascii="Times New Roman" w:hAnsi="Times New Roman" w:cs="Times New Roman"/>
          <w:b/>
          <w:bCs/>
          <w:color w:val="000000"/>
          <w:sz w:val="24"/>
          <w:szCs w:val="24"/>
        </w:rPr>
        <w:t>–</w:t>
      </w:r>
      <w:r w:rsidR="0063251B">
        <w:rPr>
          <w:rFonts w:ascii="Times New Roman" w:hAnsi="Times New Roman" w:cs="Times New Roman"/>
          <w:b/>
          <w:bCs/>
          <w:color w:val="000000"/>
          <w:sz w:val="24"/>
          <w:szCs w:val="24"/>
        </w:rPr>
        <w:t xml:space="preserve"> </w:t>
      </w:r>
      <w:r w:rsidR="0063251B" w:rsidRPr="0063251B">
        <w:rPr>
          <w:rFonts w:ascii="Times New Roman" w:hAnsi="Times New Roman" w:cs="Times New Roman"/>
          <w:bCs/>
          <w:color w:val="000000"/>
          <w:sz w:val="24"/>
          <w:szCs w:val="24"/>
        </w:rPr>
        <w:t>T</w:t>
      </w:r>
      <w:r w:rsidR="001A2852" w:rsidRPr="001A2852">
        <w:rPr>
          <w:rFonts w:ascii="Times New Roman" w:hAnsi="Times New Roman" w:cs="Times New Roman"/>
          <w:color w:val="000000"/>
          <w:sz w:val="24"/>
          <w:szCs w:val="24"/>
        </w:rPr>
        <w:t>he rat</w:t>
      </w:r>
      <w:bookmarkStart w:id="0" w:name="_GoBack"/>
      <w:bookmarkEnd w:id="0"/>
      <w:r w:rsidR="001A2852" w:rsidRPr="001A2852">
        <w:rPr>
          <w:rFonts w:ascii="Times New Roman" w:hAnsi="Times New Roman" w:cs="Times New Roman"/>
          <w:color w:val="000000"/>
          <w:sz w:val="24"/>
          <w:szCs w:val="24"/>
        </w:rPr>
        <w:t xml:space="preserve">io of total budget spent on General Support/Services by SREB institutions in each category as reported to IPEDS. </w:t>
      </w:r>
      <w:r w:rsidR="0063251B">
        <w:rPr>
          <w:rFonts w:ascii="Times New Roman" w:hAnsi="Times New Roman" w:cs="Times New Roman"/>
          <w:color w:val="000000"/>
          <w:sz w:val="24"/>
          <w:szCs w:val="24"/>
        </w:rPr>
        <w:t xml:space="preserve"> </w:t>
      </w:r>
      <w:r w:rsidR="001A2852" w:rsidRPr="001A2852">
        <w:rPr>
          <w:rFonts w:ascii="Times New Roman" w:hAnsi="Times New Roman" w:cs="Times New Roman"/>
          <w:color w:val="000000"/>
          <w:sz w:val="24"/>
          <w:szCs w:val="24"/>
        </w:rPr>
        <w:t>General support is a functional expense category that includes expenses for the day-to-day operational support, general administrative, fiscal and executive level services of the institution.</w:t>
      </w:r>
    </w:p>
    <w:p w:rsidR="00194CE1" w:rsidRDefault="00194CE1" w:rsidP="00194CE1">
      <w:pPr>
        <w:rPr>
          <w:rFonts w:ascii="Times New Roman" w:hAnsi="Times New Roman" w:cs="Times New Roman"/>
          <w:color w:val="000000"/>
          <w:sz w:val="24"/>
          <w:szCs w:val="24"/>
        </w:rPr>
      </w:pPr>
      <w:r w:rsidRPr="00244315">
        <w:rPr>
          <w:rFonts w:ascii="Times New Roman" w:hAnsi="Times New Roman" w:cs="Times New Roman"/>
          <w:b/>
          <w:bCs/>
          <w:color w:val="000000"/>
          <w:sz w:val="24"/>
          <w:szCs w:val="24"/>
        </w:rPr>
        <w:t xml:space="preserve">IPEDS Academic Support Amount </w:t>
      </w:r>
      <w:r>
        <w:rPr>
          <w:rFonts w:ascii="Times New Roman" w:hAnsi="Times New Roman" w:cs="Times New Roman"/>
          <w:b/>
          <w:bCs/>
          <w:color w:val="000000"/>
          <w:sz w:val="24"/>
          <w:szCs w:val="24"/>
        </w:rPr>
        <w:t>–</w:t>
      </w:r>
      <w:r w:rsidRPr="004530F2">
        <w:rPr>
          <w:rFonts w:ascii="Times New Roman" w:hAnsi="Times New Roman" w:cs="Times New Roman"/>
          <w:b/>
          <w:bCs/>
          <w:color w:val="000000"/>
          <w:sz w:val="24"/>
          <w:szCs w:val="24"/>
        </w:rPr>
        <w:t xml:space="preserve"> </w:t>
      </w:r>
      <w:r w:rsidRPr="004530F2">
        <w:rPr>
          <w:rFonts w:ascii="Times New Roman" w:hAnsi="Times New Roman" w:cs="Times New Roman"/>
          <w:color w:val="000000"/>
          <w:sz w:val="24"/>
          <w:szCs w:val="24"/>
        </w:rPr>
        <w:t>An amount compiled from the ratio of total budget spent on Academic Support/Services by SREB institutions in each category as reported to IPEDS. Academic support is a functional expense category that includes expenses of activities and services that support the institution's primary missions of instruction, research, and public service.</w:t>
      </w:r>
    </w:p>
    <w:p w:rsidR="00244315" w:rsidRDefault="00244315">
      <w:pPr>
        <w:rPr>
          <w:rFonts w:ascii="Times New Roman" w:hAnsi="Times New Roman" w:cs="Times New Roman"/>
          <w:color w:val="000000"/>
          <w:sz w:val="24"/>
          <w:szCs w:val="24"/>
        </w:rPr>
      </w:pPr>
      <w:r w:rsidRPr="00244315">
        <w:rPr>
          <w:rFonts w:ascii="Times New Roman" w:hAnsi="Times New Roman" w:cs="Times New Roman"/>
          <w:b/>
          <w:bCs/>
          <w:color w:val="000000"/>
          <w:sz w:val="24"/>
          <w:szCs w:val="24"/>
        </w:rPr>
        <w:t>Integrated Postsecondary Education Data System</w:t>
      </w:r>
      <w:r w:rsidRPr="002443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b/>
          <w:bCs/>
          <w:color w:val="000000"/>
          <w:sz w:val="24"/>
          <w:szCs w:val="24"/>
        </w:rPr>
        <w:t xml:space="preserve">IPEDS) – </w:t>
      </w:r>
      <w:r>
        <w:rPr>
          <w:rFonts w:ascii="Times New Roman" w:hAnsi="Times New Roman" w:cs="Times New Roman"/>
          <w:color w:val="000000"/>
          <w:sz w:val="24"/>
          <w:szCs w:val="24"/>
        </w:rPr>
        <w:t>IPEDS</w:t>
      </w:r>
      <w:r w:rsidRPr="00244315">
        <w:rPr>
          <w:rFonts w:ascii="Times New Roman" w:hAnsi="Times New Roman" w:cs="Times New Roman"/>
          <w:color w:val="000000"/>
          <w:sz w:val="24"/>
          <w:szCs w:val="24"/>
        </w:rPr>
        <w:t xml:space="preserve"> is the core postsecondary education data collection program for the National Center for Education Statistics (NCES).  The NCES is the primary federal entity for collecting and analyzing data related to education in the U.S.</w:t>
      </w:r>
    </w:p>
    <w:p w:rsidR="00194CE1" w:rsidRPr="00194CE1" w:rsidRDefault="00194CE1">
      <w:r w:rsidRPr="00BA4A64">
        <w:rPr>
          <w:rFonts w:ascii="Times New Roman" w:hAnsi="Times New Roman" w:cs="Times New Roman"/>
          <w:b/>
          <w:bCs/>
          <w:color w:val="000000"/>
          <w:sz w:val="24"/>
          <w:szCs w:val="24"/>
        </w:rPr>
        <w:t xml:space="preserve">Net </w:t>
      </w:r>
      <w:r>
        <w:rPr>
          <w:rFonts w:ascii="Times New Roman" w:hAnsi="Times New Roman" w:cs="Times New Roman"/>
          <w:b/>
          <w:bCs/>
          <w:color w:val="000000"/>
          <w:sz w:val="24"/>
          <w:szCs w:val="24"/>
        </w:rPr>
        <w:t>a</w:t>
      </w:r>
      <w:r w:rsidRPr="00BA4A64">
        <w:rPr>
          <w:rFonts w:ascii="Times New Roman" w:hAnsi="Times New Roman" w:cs="Times New Roman"/>
          <w:b/>
          <w:bCs/>
          <w:color w:val="000000"/>
          <w:sz w:val="24"/>
          <w:szCs w:val="24"/>
        </w:rPr>
        <w:t xml:space="preserve">ssignable square footage – </w:t>
      </w:r>
      <w:r w:rsidRPr="00BA4A64">
        <w:rPr>
          <w:rFonts w:ascii="Times New Roman" w:hAnsi="Times New Roman" w:cs="Times New Roman"/>
          <w:color w:val="000000"/>
          <w:sz w:val="24"/>
          <w:szCs w:val="24"/>
        </w:rPr>
        <w:t>This is the area measured within a building’s interior walls. This is the area that can be used for people or programs. This space includes the net square footage for room use categories of Classroom, Laboratory, Office, Study, Special Use, General Use, Health Care, and Support. Net assignable space does not include any space used for auxiliary services or space considered unclassified or unassignable, ex. custodial, circulation, mechanical, or inaccessible structural spaces.</w:t>
      </w:r>
    </w:p>
    <w:p w:rsidR="00244315" w:rsidRDefault="004530F2">
      <w:pP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OP&amp;M (Operation of Plant</w:t>
      </w:r>
      <w:r w:rsidR="00244315" w:rsidRPr="00244315">
        <w:rPr>
          <w:rFonts w:ascii="Times New Roman" w:hAnsi="Times New Roman" w:cs="Times New Roman"/>
          <w:b/>
          <w:bCs/>
          <w:color w:val="000000"/>
          <w:sz w:val="24"/>
          <w:szCs w:val="24"/>
        </w:rPr>
        <w:t xml:space="preserve"> and Maintenance) -</w:t>
      </w:r>
      <w:r w:rsidR="00244315" w:rsidRPr="00244315">
        <w:rPr>
          <w:rFonts w:ascii="Times New Roman" w:hAnsi="Times New Roman" w:cs="Times New Roman"/>
          <w:color w:val="000000"/>
          <w:sz w:val="24"/>
          <w:szCs w:val="24"/>
        </w:rPr>
        <w:t xml:space="preserve"> </w:t>
      </w:r>
      <w:r w:rsidR="001A2852" w:rsidRPr="001A2852">
        <w:rPr>
          <w:rFonts w:ascii="Times New Roman" w:hAnsi="Times New Roman" w:cs="Times New Roman"/>
          <w:color w:val="000000"/>
          <w:sz w:val="24"/>
          <w:szCs w:val="24"/>
        </w:rPr>
        <w:t>This amount is determined by using an institution’s Net Assignable Square Footage multiplied by a per square foot base dollar amount.</w:t>
      </w:r>
    </w:p>
    <w:p w:rsidR="006863E9" w:rsidRPr="006863E9" w:rsidRDefault="006863E9">
      <w:pPr>
        <w:rPr>
          <w:rFonts w:ascii="Times New Roman" w:hAnsi="Times New Roman"/>
          <w:color w:val="000000"/>
          <w:sz w:val="24"/>
          <w:szCs w:val="24"/>
        </w:rPr>
      </w:pPr>
      <w:r w:rsidRPr="00852522">
        <w:rPr>
          <w:rFonts w:ascii="Times New Roman" w:hAnsi="Times New Roman"/>
          <w:b/>
          <w:color w:val="000000"/>
          <w:sz w:val="24"/>
          <w:szCs w:val="24"/>
        </w:rPr>
        <w:t>Outcome Factors</w:t>
      </w:r>
      <w:r>
        <w:rPr>
          <w:rFonts w:ascii="Times New Roman" w:hAnsi="Times New Roman"/>
          <w:color w:val="000000"/>
          <w:sz w:val="24"/>
          <w:szCs w:val="24"/>
        </w:rPr>
        <w:t xml:space="preserve"> – The factors that are used as a multiplier for applicable outcome measures. </w:t>
      </w:r>
    </w:p>
    <w:p w:rsidR="00244315" w:rsidRDefault="00244315">
      <w:pPr>
        <w:rPr>
          <w:rFonts w:ascii="Times New Roman" w:hAnsi="Times New Roman" w:cs="Times New Roman"/>
          <w:color w:val="000000"/>
          <w:sz w:val="24"/>
          <w:szCs w:val="24"/>
        </w:rPr>
      </w:pPr>
      <w:r w:rsidRPr="00244315">
        <w:rPr>
          <w:rFonts w:ascii="Times New Roman" w:hAnsi="Times New Roman" w:cs="Times New Roman"/>
          <w:b/>
          <w:bCs/>
          <w:color w:val="000000"/>
          <w:sz w:val="24"/>
          <w:szCs w:val="24"/>
        </w:rPr>
        <w:t xml:space="preserve">SREB </w:t>
      </w:r>
      <w:r w:rsidR="001A2852">
        <w:rPr>
          <w:rFonts w:ascii="Times New Roman" w:hAnsi="Times New Roman" w:cs="Times New Roman"/>
          <w:b/>
          <w:bCs/>
          <w:color w:val="000000"/>
          <w:sz w:val="24"/>
          <w:szCs w:val="24"/>
        </w:rPr>
        <w:t>(</w:t>
      </w:r>
      <w:r w:rsidR="001A2852" w:rsidRPr="001A2852">
        <w:rPr>
          <w:rFonts w:ascii="Times New Roman" w:hAnsi="Times New Roman" w:cs="Times New Roman"/>
          <w:b/>
          <w:bCs/>
          <w:color w:val="000000"/>
          <w:sz w:val="24"/>
          <w:szCs w:val="24"/>
        </w:rPr>
        <w:t>Southern Regional Education Board</w:t>
      </w:r>
      <w:r w:rsidR="001A2852">
        <w:rPr>
          <w:rFonts w:ascii="Times New Roman" w:hAnsi="Times New Roman" w:cs="Times New Roman"/>
          <w:b/>
          <w:bCs/>
          <w:color w:val="000000"/>
          <w:sz w:val="24"/>
          <w:szCs w:val="24"/>
        </w:rPr>
        <w:t xml:space="preserve">) </w:t>
      </w:r>
      <w:r w:rsidRPr="00244315">
        <w:rPr>
          <w:rFonts w:ascii="Times New Roman" w:hAnsi="Times New Roman" w:cs="Times New Roman"/>
          <w:b/>
          <w:bCs/>
          <w:color w:val="000000"/>
          <w:sz w:val="24"/>
          <w:szCs w:val="24"/>
        </w:rPr>
        <w:t>Category -</w:t>
      </w:r>
      <w:r w:rsidRPr="00244315">
        <w:rPr>
          <w:rFonts w:ascii="Times New Roman" w:hAnsi="Times New Roman" w:cs="Times New Roman"/>
          <w:color w:val="000000"/>
          <w:sz w:val="24"/>
          <w:szCs w:val="24"/>
        </w:rPr>
        <w:t xml:space="preserve"> Institutions in each Southern Regional Education Board member state is assigned a category based on the level, quantity, and mix of degrees awarded. </w:t>
      </w:r>
    </w:p>
    <w:p w:rsidR="00194CE1" w:rsidRPr="00194CE1" w:rsidRDefault="009E5B87">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SSPS </w:t>
      </w:r>
      <w:r w:rsidRPr="00E63788">
        <w:rPr>
          <w:rFonts w:ascii="Times New Roman" w:hAnsi="Times New Roman" w:cs="Times New Roman"/>
          <w:b/>
          <w:bCs/>
          <w:color w:val="000000"/>
          <w:sz w:val="24"/>
          <w:szCs w:val="24"/>
        </w:rPr>
        <w:t>(</w:t>
      </w:r>
      <w:r w:rsidRPr="00E63788">
        <w:rPr>
          <w:rFonts w:ascii="Times New Roman" w:hAnsi="Times New Roman" w:cs="Times New Roman"/>
          <w:b/>
          <w:color w:val="000000"/>
          <w:sz w:val="24"/>
          <w:szCs w:val="24"/>
        </w:rPr>
        <w:t>Statewide Student Profile System)</w:t>
      </w:r>
      <w:r>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SSPS is the system the Board of Regents uses to collect student information from public higher education institutions.</w:t>
      </w:r>
    </w:p>
    <w:p w:rsidR="00244315" w:rsidRDefault="00244315">
      <w:pPr>
        <w:rPr>
          <w:rFonts w:ascii="Times New Roman" w:hAnsi="Times New Roman" w:cs="Times New Roman"/>
          <w:color w:val="000000"/>
          <w:sz w:val="24"/>
          <w:szCs w:val="24"/>
        </w:rPr>
      </w:pPr>
      <w:r w:rsidRPr="00244315">
        <w:rPr>
          <w:rFonts w:ascii="Times New Roman" w:hAnsi="Times New Roman" w:cs="Times New Roman"/>
          <w:b/>
          <w:bCs/>
          <w:color w:val="000000"/>
          <w:sz w:val="24"/>
          <w:szCs w:val="24"/>
        </w:rPr>
        <w:t>State Share by SREB Category -</w:t>
      </w:r>
      <w:r w:rsidRPr="00244315">
        <w:rPr>
          <w:rFonts w:ascii="Times New Roman" w:hAnsi="Times New Roman" w:cs="Times New Roman"/>
          <w:color w:val="000000"/>
          <w:sz w:val="24"/>
          <w:szCs w:val="24"/>
        </w:rPr>
        <w:t xml:space="preserve"> The state share of total funding for each institution per SREB category. </w:t>
      </w:r>
    </w:p>
    <w:p w:rsidR="00194CE1" w:rsidRPr="00194CE1" w:rsidRDefault="00194CE1">
      <w:pPr>
        <w:rPr>
          <w:rFonts w:ascii="Times New Roman" w:hAnsi="Times New Roman" w:cs="Times New Roman"/>
          <w:b/>
          <w:bCs/>
          <w:color w:val="000000"/>
          <w:sz w:val="24"/>
          <w:szCs w:val="24"/>
        </w:rPr>
      </w:pPr>
      <w:r w:rsidRPr="00244315">
        <w:rPr>
          <w:rFonts w:ascii="Times New Roman" w:hAnsi="Times New Roman" w:cs="Times New Roman"/>
          <w:b/>
          <w:bCs/>
          <w:color w:val="000000"/>
          <w:sz w:val="24"/>
          <w:szCs w:val="24"/>
        </w:rPr>
        <w:t xml:space="preserve">Student Credit Hour (SCH) - </w:t>
      </w:r>
      <w:r w:rsidRPr="00244315">
        <w:rPr>
          <w:rFonts w:ascii="Times New Roman" w:hAnsi="Times New Roman" w:cs="Times New Roman"/>
          <w:color w:val="000000"/>
          <w:sz w:val="24"/>
          <w:szCs w:val="24"/>
        </w:rPr>
        <w:t>The student credit hour is a measurement of instructional workload</w:t>
      </w:r>
      <w:r w:rsidRPr="00244315">
        <w:rPr>
          <w:rFonts w:ascii="Times New Roman" w:hAnsi="Times New Roman" w:cs="Times New Roman"/>
          <w:b/>
          <w:bCs/>
          <w:color w:val="000000"/>
          <w:sz w:val="24"/>
          <w:szCs w:val="24"/>
        </w:rPr>
        <w:t xml:space="preserve">. </w:t>
      </w:r>
      <w:r w:rsidRPr="00244315">
        <w:rPr>
          <w:rFonts w:ascii="Times New Roman" w:hAnsi="Times New Roman" w:cs="Times New Roman"/>
          <w:color w:val="000000"/>
          <w:sz w:val="24"/>
          <w:szCs w:val="24"/>
        </w:rPr>
        <w:t>(Example: If 10 students are in a 3 hour course, then there are 30 SCH's attributed to that course.)</w:t>
      </w:r>
      <w:r w:rsidRPr="00244315">
        <w:rPr>
          <w:rFonts w:ascii="Times New Roman" w:hAnsi="Times New Roman" w:cs="Times New Roman"/>
          <w:b/>
          <w:bCs/>
          <w:color w:val="000000"/>
          <w:sz w:val="24"/>
          <w:szCs w:val="24"/>
        </w:rPr>
        <w:t xml:space="preserve"> </w:t>
      </w:r>
    </w:p>
    <w:p w:rsidR="00BA4A64" w:rsidRDefault="00BA4A64">
      <w:pPr>
        <w:rPr>
          <w:rFonts w:ascii="Times New Roman" w:hAnsi="Times New Roman" w:cs="Times New Roman"/>
          <w:color w:val="000000"/>
          <w:sz w:val="24"/>
          <w:szCs w:val="24"/>
        </w:rPr>
      </w:pPr>
      <w:r w:rsidRPr="00BA4A64">
        <w:rPr>
          <w:rFonts w:ascii="Times New Roman" w:hAnsi="Times New Roman" w:cs="Times New Roman"/>
          <w:b/>
          <w:bCs/>
          <w:color w:val="000000"/>
          <w:sz w:val="24"/>
          <w:szCs w:val="24"/>
        </w:rPr>
        <w:t>TRSL</w:t>
      </w:r>
      <w:r>
        <w:rPr>
          <w:rFonts w:ascii="Times New Roman" w:hAnsi="Times New Roman" w:cs="Times New Roman"/>
          <w:color w:val="000000"/>
          <w:sz w:val="24"/>
          <w:szCs w:val="24"/>
        </w:rPr>
        <w:t xml:space="preserve"> – Teacher’s Retirement System of Louisiana</w:t>
      </w:r>
    </w:p>
    <w:p w:rsidR="009E5B87" w:rsidRPr="00244315" w:rsidRDefault="009E5B87">
      <w:pPr>
        <w:rPr>
          <w:rFonts w:ascii="Times New Roman" w:hAnsi="Times New Roman" w:cs="Times New Roman"/>
          <w:sz w:val="24"/>
          <w:szCs w:val="24"/>
        </w:rPr>
      </w:pPr>
    </w:p>
    <w:sectPr w:rsidR="009E5B87" w:rsidRPr="0024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15"/>
    <w:rsid w:val="000259BB"/>
    <w:rsid w:val="00030319"/>
    <w:rsid w:val="000E1EAF"/>
    <w:rsid w:val="00194CE1"/>
    <w:rsid w:val="001A2852"/>
    <w:rsid w:val="00244315"/>
    <w:rsid w:val="00335139"/>
    <w:rsid w:val="003A149E"/>
    <w:rsid w:val="00431FE4"/>
    <w:rsid w:val="00452F2D"/>
    <w:rsid w:val="004530F2"/>
    <w:rsid w:val="00567808"/>
    <w:rsid w:val="0063251B"/>
    <w:rsid w:val="006863E9"/>
    <w:rsid w:val="00813B47"/>
    <w:rsid w:val="00852522"/>
    <w:rsid w:val="008B0460"/>
    <w:rsid w:val="00966462"/>
    <w:rsid w:val="009B543B"/>
    <w:rsid w:val="009C0948"/>
    <w:rsid w:val="009E5B87"/>
    <w:rsid w:val="00B13292"/>
    <w:rsid w:val="00B72E0B"/>
    <w:rsid w:val="00BA4A64"/>
    <w:rsid w:val="00BE4699"/>
    <w:rsid w:val="00CB17CA"/>
    <w:rsid w:val="00D230E8"/>
    <w:rsid w:val="00D46944"/>
    <w:rsid w:val="00D54521"/>
    <w:rsid w:val="00E63788"/>
    <w:rsid w:val="00F02C87"/>
    <w:rsid w:val="00F4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7CA"/>
  </w:style>
  <w:style w:type="character" w:styleId="Hyperlink">
    <w:name w:val="Hyperlink"/>
    <w:basedOn w:val="DefaultParagraphFont"/>
    <w:uiPriority w:val="99"/>
    <w:semiHidden/>
    <w:unhideWhenUsed/>
    <w:rsid w:val="00CB17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7CA"/>
  </w:style>
  <w:style w:type="character" w:styleId="Hyperlink">
    <w:name w:val="Hyperlink"/>
    <w:basedOn w:val="DefaultParagraphFont"/>
    <w:uiPriority w:val="99"/>
    <w:semiHidden/>
    <w:unhideWhenUsed/>
    <w:rsid w:val="00CB1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7247">
      <w:bodyDiv w:val="1"/>
      <w:marLeft w:val="0"/>
      <w:marRight w:val="0"/>
      <w:marTop w:val="0"/>
      <w:marBottom w:val="0"/>
      <w:divBdr>
        <w:top w:val="none" w:sz="0" w:space="0" w:color="auto"/>
        <w:left w:val="none" w:sz="0" w:space="0" w:color="auto"/>
        <w:bottom w:val="none" w:sz="0" w:space="0" w:color="auto"/>
        <w:right w:val="none" w:sz="0" w:space="0" w:color="auto"/>
      </w:divBdr>
    </w:div>
    <w:div w:id="1355036270">
      <w:bodyDiv w:val="1"/>
      <w:marLeft w:val="0"/>
      <w:marRight w:val="0"/>
      <w:marTop w:val="0"/>
      <w:marBottom w:val="0"/>
      <w:divBdr>
        <w:top w:val="none" w:sz="0" w:space="0" w:color="auto"/>
        <w:left w:val="none" w:sz="0" w:space="0" w:color="auto"/>
        <w:bottom w:val="none" w:sz="0" w:space="0" w:color="auto"/>
        <w:right w:val="none" w:sz="0" w:space="0" w:color="auto"/>
      </w:divBdr>
    </w:div>
    <w:div w:id="1828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Adams</dc:creator>
  <cp:lastModifiedBy>Matt Adams</cp:lastModifiedBy>
  <cp:revision>16</cp:revision>
  <cp:lastPrinted>2016-08-01T20:31:00Z</cp:lastPrinted>
  <dcterms:created xsi:type="dcterms:W3CDTF">2016-08-01T20:28:00Z</dcterms:created>
  <dcterms:modified xsi:type="dcterms:W3CDTF">2016-08-02T22:29:00Z</dcterms:modified>
</cp:coreProperties>
</file>